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ind w:left="-195" w:leftChars="-93" w:right="0" w:rightChars="0" w:firstLine="0" w:firstLineChars="0"/>
        <w:jc w:val="center"/>
        <w:textAlignment w:val="auto"/>
        <w:outlineLvl w:val="9"/>
        <w:rPr>
          <w:rFonts w:hint="eastAsia" w:ascii="微软雅黑" w:hAnsi="微软雅黑" w:eastAsia="微软雅黑" w:cs="微软雅黑"/>
          <w:b/>
          <w:bCs/>
          <w:sz w:val="72"/>
          <w:szCs w:val="72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72"/>
          <w:szCs w:val="72"/>
          <w:lang w:eastAsia="zh-CN"/>
        </w:rPr>
        <w:t>闻泰通讯股份有限公司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ind w:left="-195" w:leftChars="-93" w:right="0" w:rightChars="0" w:firstLine="0" w:firstLineChars="0"/>
        <w:jc w:val="center"/>
        <w:textAlignment w:val="auto"/>
        <w:outlineLvl w:val="9"/>
        <w:rPr>
          <w:rFonts w:hint="eastAsia" w:ascii="微软雅黑" w:hAnsi="微软雅黑" w:eastAsia="微软雅黑" w:cs="微软雅黑"/>
          <w:b/>
          <w:bCs/>
          <w:sz w:val="18"/>
          <w:szCs w:val="18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52"/>
          <w:szCs w:val="52"/>
          <w:lang w:val="en-US" w:eastAsia="zh-CN"/>
        </w:rPr>
        <w:t>(昆 明）</w:t>
      </w:r>
      <w:r>
        <w:rPr>
          <w:rFonts w:hint="eastAsia" w:ascii="微软雅黑" w:hAnsi="微软雅黑" w:eastAsia="微软雅黑" w:cs="微软雅黑"/>
          <w:b/>
          <w:bCs/>
          <w:sz w:val="52"/>
          <w:szCs w:val="52"/>
          <w:lang w:eastAsia="zh-CN"/>
        </w:rPr>
        <w:t>招</w:t>
      </w:r>
      <w:r>
        <w:rPr>
          <w:rFonts w:hint="eastAsia" w:ascii="微软雅黑" w:hAnsi="微软雅黑" w:eastAsia="微软雅黑" w:cs="微软雅黑"/>
          <w:b/>
          <w:bCs/>
          <w:sz w:val="52"/>
          <w:szCs w:val="52"/>
          <w:lang w:val="en-US" w:eastAsia="zh-CN"/>
        </w:rPr>
        <w:t xml:space="preserve"> </w:t>
      </w:r>
      <w:r>
        <w:rPr>
          <w:rFonts w:hint="eastAsia" w:ascii="微软雅黑" w:hAnsi="微软雅黑" w:eastAsia="微软雅黑" w:cs="微软雅黑"/>
          <w:b/>
          <w:bCs/>
          <w:sz w:val="52"/>
          <w:szCs w:val="52"/>
          <w:lang w:eastAsia="zh-CN"/>
        </w:rPr>
        <w:t>聘</w:t>
      </w:r>
      <w:r>
        <w:rPr>
          <w:rFonts w:hint="eastAsia" w:ascii="微软雅黑" w:hAnsi="微软雅黑" w:eastAsia="微软雅黑" w:cs="微软雅黑"/>
          <w:b/>
          <w:bCs/>
          <w:sz w:val="52"/>
          <w:szCs w:val="52"/>
          <w:lang w:val="en-US" w:eastAsia="zh-CN"/>
        </w:rPr>
        <w:t xml:space="preserve"> </w:t>
      </w:r>
      <w:r>
        <w:rPr>
          <w:rFonts w:hint="eastAsia" w:ascii="微软雅黑" w:hAnsi="微软雅黑" w:eastAsia="微软雅黑" w:cs="微软雅黑"/>
          <w:b/>
          <w:bCs/>
          <w:sz w:val="52"/>
          <w:szCs w:val="52"/>
          <w:lang w:eastAsia="zh-CN"/>
        </w:rPr>
        <w:t>简</w:t>
      </w:r>
      <w:r>
        <w:rPr>
          <w:rFonts w:hint="eastAsia" w:ascii="微软雅黑" w:hAnsi="微软雅黑" w:eastAsia="微软雅黑" w:cs="微软雅黑"/>
          <w:b/>
          <w:bCs/>
          <w:sz w:val="52"/>
          <w:szCs w:val="52"/>
          <w:lang w:val="en-US" w:eastAsia="zh-CN"/>
        </w:rPr>
        <w:t xml:space="preserve"> </w:t>
      </w:r>
      <w:r>
        <w:rPr>
          <w:rFonts w:hint="eastAsia" w:ascii="微软雅黑" w:hAnsi="微软雅黑" w:eastAsia="微软雅黑" w:cs="微软雅黑"/>
          <w:b/>
          <w:bCs/>
          <w:sz w:val="52"/>
          <w:szCs w:val="52"/>
          <w:lang w:eastAsia="zh-CN"/>
        </w:rPr>
        <w:t>章</w:t>
      </w:r>
    </w:p>
    <w:p>
      <w:pPr>
        <w:spacing w:line="360" w:lineRule="auto"/>
        <w:ind w:left="-199" w:leftChars="-95" w:right="0" w:rightChars="0" w:firstLine="0" w:firstLineChars="0"/>
        <w:jc w:val="center"/>
        <w:rPr>
          <w:rFonts w:hint="eastAsia" w:ascii="仿宋" w:hAnsi="仿宋" w:eastAsia="仿宋" w:cs="仿宋"/>
          <w:b/>
          <w:bCs/>
          <w:sz w:val="18"/>
          <w:szCs w:val="18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-197" w:leftChars="-94" w:right="0" w:rightChars="0" w:firstLine="643" w:firstLineChars="200"/>
        <w:jc w:val="both"/>
        <w:textAlignment w:val="auto"/>
        <w:outlineLvl w:val="9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闻泰科技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600745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是中国领先的物联网产业生态平台，业务领域涵盖移动终端、智能硬件、虚拟现实、车联网、汽车电子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、笔记本电脑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等物联网领域的研发设计和智能制造，客户群遍及全球各地，与行业大多数主流品牌保持着深度的合作关系，服务全球170多个国家和地区。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-197" w:leftChars="-94" w:right="0" w:rightChars="0" w:firstLine="643" w:firstLineChars="200"/>
        <w:jc w:val="both"/>
        <w:textAlignment w:val="auto"/>
        <w:outlineLvl w:val="9"/>
        <w:rPr>
          <w:rFonts w:hint="eastAsia" w:ascii="仿宋" w:hAnsi="仿宋" w:eastAsia="仿宋" w:cs="仿宋"/>
          <w:b/>
          <w:bCs/>
          <w:sz w:val="10"/>
          <w:szCs w:val="10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闻泰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通讯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现有员工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33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000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+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余人，现因公司业务发展需要，特诚聘以下人员：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ind w:left="-195" w:leftChars="-93" w:right="0" w:rightChars="0" w:firstLine="201" w:firstLineChars="200"/>
        <w:jc w:val="both"/>
        <w:textAlignment w:val="auto"/>
        <w:outlineLvl w:val="9"/>
        <w:rPr>
          <w:rFonts w:hint="eastAsia" w:ascii="仿宋" w:hAnsi="仿宋" w:eastAsia="仿宋" w:cs="仿宋"/>
          <w:b/>
          <w:bCs/>
          <w:sz w:val="10"/>
          <w:szCs w:val="10"/>
        </w:rPr>
      </w:pPr>
    </w:p>
    <w:tbl>
      <w:tblPr>
        <w:tblStyle w:val="4"/>
        <w:tblpPr w:leftFromText="180" w:rightFromText="180" w:vertAnchor="text" w:tblpXSpec="center" w:tblpY="1"/>
        <w:tblOverlap w:val="never"/>
        <w:tblW w:w="904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0"/>
        <w:gridCol w:w="1352"/>
        <w:gridCol w:w="62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7" w:hRule="atLeast"/>
          <w:jc w:val="center"/>
        </w:trPr>
        <w:tc>
          <w:tcPr>
            <w:tcW w:w="1430" w:type="dxa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32"/>
                <w:szCs w:val="32"/>
              </w:rPr>
              <w:t>岗  位</w:t>
            </w:r>
          </w:p>
        </w:tc>
        <w:tc>
          <w:tcPr>
            <w:tcW w:w="135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32"/>
                <w:szCs w:val="32"/>
              </w:rPr>
              <w:t>人  数</w:t>
            </w:r>
          </w:p>
        </w:tc>
        <w:tc>
          <w:tcPr>
            <w:tcW w:w="6262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32"/>
                <w:szCs w:val="32"/>
              </w:rPr>
              <w:t>要  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2" w:hRule="atLeast"/>
          <w:jc w:val="center"/>
        </w:trPr>
        <w:tc>
          <w:tcPr>
            <w:tcW w:w="1430" w:type="dxa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32"/>
                <w:szCs w:val="32"/>
                <w:lang w:eastAsia="zh-CN"/>
              </w:rPr>
              <w:t>作业员</w:t>
            </w:r>
          </w:p>
        </w:tc>
        <w:tc>
          <w:tcPr>
            <w:tcW w:w="1352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b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32"/>
                <w:szCs w:val="32"/>
                <w:lang w:val="en-US" w:eastAsia="zh-CN"/>
              </w:rPr>
              <w:t>1000</w:t>
            </w:r>
          </w:p>
        </w:tc>
        <w:tc>
          <w:tcPr>
            <w:tcW w:w="6262" w:type="dxa"/>
            <w:vMerge w:val="restart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32"/>
                <w:szCs w:val="32"/>
                <w:lang w:val="en-US" w:eastAsia="zh-CN"/>
              </w:rPr>
              <w:t>18岁以上，男女不限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9" w:hRule="atLeast"/>
          <w:jc w:val="center"/>
        </w:trPr>
        <w:tc>
          <w:tcPr>
            <w:tcW w:w="1430" w:type="dxa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32"/>
                <w:szCs w:val="32"/>
                <w:lang w:eastAsia="zh-CN"/>
              </w:rPr>
              <w:t>操作员</w:t>
            </w:r>
          </w:p>
        </w:tc>
        <w:tc>
          <w:tcPr>
            <w:tcW w:w="135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32"/>
                <w:szCs w:val="32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b/>
                <w:bCs w:val="0"/>
                <w:sz w:val="32"/>
                <w:szCs w:val="32"/>
              </w:rPr>
              <w:t>0</w:t>
            </w:r>
            <w:r>
              <w:rPr>
                <w:rFonts w:hint="eastAsia" w:ascii="仿宋" w:hAnsi="仿宋" w:eastAsia="仿宋" w:cs="仿宋"/>
                <w:b/>
                <w:bCs w:val="0"/>
                <w:sz w:val="32"/>
                <w:szCs w:val="32"/>
                <w:lang w:val="en-US" w:eastAsia="zh-CN"/>
              </w:rPr>
              <w:t>0</w:t>
            </w:r>
          </w:p>
        </w:tc>
        <w:tc>
          <w:tcPr>
            <w:tcW w:w="6262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rPr>
                <w:rFonts w:hint="eastAsia" w:ascii="仿宋" w:hAnsi="仿宋" w:eastAsia="仿宋" w:cs="仿宋"/>
                <w:b/>
                <w:bCs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4" w:hRule="atLeast"/>
          <w:jc w:val="center"/>
        </w:trPr>
        <w:tc>
          <w:tcPr>
            <w:tcW w:w="1430" w:type="dxa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32"/>
                <w:szCs w:val="32"/>
                <w:lang w:eastAsia="zh-CN"/>
              </w:rPr>
              <w:t>品</w:t>
            </w:r>
            <w:r>
              <w:rPr>
                <w:rFonts w:hint="eastAsia" w:ascii="仿宋" w:hAnsi="仿宋" w:eastAsia="仿宋" w:cs="仿宋"/>
                <w:b/>
                <w:bCs w:val="0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b/>
                <w:bCs w:val="0"/>
                <w:sz w:val="32"/>
                <w:szCs w:val="32"/>
                <w:lang w:eastAsia="zh-CN"/>
              </w:rPr>
              <w:t>保</w:t>
            </w:r>
          </w:p>
        </w:tc>
        <w:tc>
          <w:tcPr>
            <w:tcW w:w="135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32"/>
                <w:szCs w:val="32"/>
                <w:lang w:val="en-US" w:eastAsia="zh-CN"/>
              </w:rPr>
              <w:t>500</w:t>
            </w:r>
          </w:p>
        </w:tc>
        <w:tc>
          <w:tcPr>
            <w:tcW w:w="6262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rPr>
                <w:rFonts w:hint="eastAsia" w:ascii="仿宋" w:hAnsi="仿宋" w:eastAsia="仿宋" w:cs="仿宋"/>
                <w:b/>
                <w:bCs w:val="0"/>
                <w:sz w:val="32"/>
                <w:szCs w:val="32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ind w:left="-197" w:leftChars="-94" w:right="0" w:rightChars="0" w:firstLine="0" w:firstLineChars="0"/>
        <w:jc w:val="both"/>
        <w:textAlignment w:val="auto"/>
        <w:outlineLvl w:val="9"/>
        <w:rPr>
          <w:rFonts w:hint="eastAsia" w:ascii="仿宋" w:hAnsi="仿宋" w:eastAsia="仿宋" w:cs="仿宋"/>
          <w:b/>
          <w:bCs/>
          <w:sz w:val="10"/>
          <w:szCs w:val="1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-199" w:leftChars="-95" w:right="0" w:rightChars="0" w:firstLine="0" w:firstLineChars="0"/>
        <w:jc w:val="both"/>
        <w:textAlignment w:val="auto"/>
        <w:outlineLvl w:val="9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工作时间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两班倒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，一个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月倒一次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班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1409" w:leftChars="-94" w:right="0" w:rightChars="0" w:hanging="1606" w:hangingChars="500"/>
        <w:jc w:val="both"/>
        <w:textAlignment w:val="auto"/>
        <w:outlineLvl w:val="9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工作环境：现代化电子厂，车间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自动化程度高，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安全环保、恒温恒湿、防静电、无尘、坐班作业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1415" w:leftChars="-91" w:right="0" w:rightChars="0" w:hanging="1606" w:hangingChars="500"/>
        <w:textAlignment w:val="auto"/>
        <w:outlineLvl w:val="9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薪资待遇：综合月收入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40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00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-55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00元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。其中，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底薪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1870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元（包含全勤奖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200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元）+岗位工资50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-124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0元+加班费（按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1670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基数核算）+工龄工资100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-3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00元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封顶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+餐费补贴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0元/天+夜班补贴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20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元/天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+超产奖励50-1000元。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 xml:space="preserve">                </w:t>
      </w:r>
      <w:bookmarkStart w:id="0" w:name="_GoBack"/>
      <w:bookmarkEnd w:id="0"/>
      <w:r>
        <w:rPr>
          <w:rFonts w:hint="eastAsia" w:ascii="仿宋" w:hAnsi="仿宋" w:eastAsia="仿宋" w:cs="仿宋"/>
          <w:b/>
          <w:bCs/>
          <w:sz w:val="32"/>
          <w:szCs w:val="32"/>
        </w:rPr>
        <w:t xml:space="preserve">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1411" w:leftChars="-93" w:right="0" w:rightChars="0" w:hanging="1606" w:hangingChars="500"/>
        <w:textAlignment w:val="auto"/>
        <w:outlineLvl w:val="9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其它福利：免费提供员工住宿（独立卫生间、洗衣机、饮水机、热水淋浴、免费电视、宽带网络），可申请夫妻房/套房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。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公司生活配套设施完善，设有食堂、超市、电子阅览室、理发室、乒乓室、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桌球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室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、棋牌室、休闲茶吧、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篮球场、足球场等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。除此之外，每逢重要节日，公司面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向所有员工发放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慰问品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1411" w:leftChars="-93" w:right="0" w:rightChars="0" w:hanging="1606" w:hangingChars="500"/>
        <w:textAlignment w:val="auto"/>
        <w:outlineLvl w:val="9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发展空间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闻泰拥有规范化的员工培训制度及明确的内部晋升机制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。常规晋升通道如下：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-199" w:leftChars="-95" w:right="0" w:rightChars="0" w:firstLine="643" w:firstLineChars="200"/>
        <w:textAlignment w:val="auto"/>
        <w:outlineLvl w:val="9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管理岗位晋升通道：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115" w:leftChars="55" w:right="0" w:rightChars="0" w:firstLine="315" w:firstLineChars="98"/>
        <w:textAlignment w:val="auto"/>
        <w:outlineLvl w:val="9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作业员-全能工-线长-组长-班长-科长-经理-厂长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-214" w:leftChars="-102" w:right="0" w:rightChars="0" w:firstLine="665" w:firstLineChars="207"/>
        <w:textAlignment w:val="auto"/>
        <w:outlineLvl w:val="9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技术岗位晋升通道：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-214" w:leftChars="-102" w:right="0" w:rightChars="0" w:firstLine="665" w:firstLineChars="207"/>
        <w:textAlignment w:val="auto"/>
        <w:outlineLvl w:val="9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技术员-助工-初级工程师-中级工程师-高级工程师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-214" w:leftChars="-102" w:right="0" w:rightChars="0" w:firstLine="665" w:firstLineChars="207"/>
        <w:textAlignment w:val="auto"/>
        <w:outlineLvl w:val="9"/>
        <w:rPr>
          <w:rFonts w:hint="eastAsia" w:ascii="仿宋" w:hAnsi="仿宋" w:eastAsia="仿宋" w:cs="仿宋"/>
          <w:b/>
          <w:bCs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微软雅黑" w:hAnsi="微软雅黑" w:eastAsia="微软雅黑" w:cs="微软雅黑"/>
          <w:b/>
          <w:bCs/>
          <w:sz w:val="44"/>
          <w:szCs w:val="44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44"/>
          <w:szCs w:val="44"/>
          <w:lang w:eastAsia="zh-CN"/>
        </w:rPr>
        <w:t>创新不止</w:t>
      </w:r>
      <w:r>
        <w:rPr>
          <w:rFonts w:hint="eastAsia" w:ascii="微软雅黑" w:hAnsi="微软雅黑" w:eastAsia="微软雅黑" w:cs="微软雅黑"/>
          <w:b/>
          <w:bCs/>
          <w:sz w:val="44"/>
          <w:szCs w:val="44"/>
          <w:lang w:val="en-US" w:eastAsia="zh-CN"/>
        </w:rPr>
        <w:t xml:space="preserve">  </w:t>
      </w:r>
      <w:r>
        <w:rPr>
          <w:rFonts w:hint="eastAsia" w:ascii="微软雅黑" w:hAnsi="微软雅黑" w:eastAsia="微软雅黑" w:cs="微软雅黑"/>
          <w:b/>
          <w:bCs/>
          <w:sz w:val="44"/>
          <w:szCs w:val="44"/>
          <w:lang w:eastAsia="zh-CN"/>
        </w:rPr>
        <w:t>未来可期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微软雅黑" w:hAnsi="微软雅黑" w:eastAsia="微软雅黑" w:cs="微软雅黑"/>
          <w:b/>
          <w:bCs/>
          <w:sz w:val="44"/>
          <w:szCs w:val="44"/>
        </w:rPr>
      </w:pPr>
      <w:r>
        <w:rPr>
          <w:rFonts w:hint="eastAsia" w:ascii="微软雅黑" w:hAnsi="微软雅黑" w:eastAsia="微软雅黑" w:cs="微软雅黑"/>
          <w:b/>
          <w:bCs/>
          <w:sz w:val="44"/>
          <w:szCs w:val="44"/>
          <w:lang w:eastAsia="zh-CN"/>
        </w:rPr>
        <w:t>闻泰科技</w:t>
      </w:r>
      <w:r>
        <w:rPr>
          <w:rFonts w:hint="eastAsia" w:ascii="微软雅黑" w:hAnsi="微软雅黑" w:eastAsia="微软雅黑" w:cs="微软雅黑"/>
          <w:b/>
          <w:bCs/>
          <w:sz w:val="44"/>
          <w:szCs w:val="44"/>
        </w:rPr>
        <w:t>与</w:t>
      </w:r>
      <w:r>
        <w:rPr>
          <w:rFonts w:hint="eastAsia" w:ascii="微软雅黑" w:hAnsi="微软雅黑" w:eastAsia="微软雅黑" w:cs="微软雅黑"/>
          <w:b/>
          <w:bCs/>
          <w:sz w:val="44"/>
          <w:szCs w:val="44"/>
          <w:lang w:eastAsia="zh-CN"/>
        </w:rPr>
        <w:t>您</w:t>
      </w:r>
      <w:r>
        <w:rPr>
          <w:rFonts w:hint="eastAsia" w:ascii="微软雅黑" w:hAnsi="微软雅黑" w:eastAsia="微软雅黑" w:cs="微软雅黑"/>
          <w:b/>
          <w:bCs/>
          <w:sz w:val="44"/>
          <w:szCs w:val="44"/>
        </w:rPr>
        <w:t>携手共创美好未来！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/>
        <w:jc w:val="center"/>
        <w:textAlignment w:val="auto"/>
        <w:outlineLvl w:val="9"/>
        <w:rPr>
          <w:rFonts w:hint="eastAsia" w:ascii="微软雅黑" w:hAnsi="微软雅黑" w:eastAsia="微软雅黑" w:cs="微软雅黑"/>
          <w:b/>
          <w:bCs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-200" w:leftChars="-97" w:right="0" w:rightChars="0" w:hanging="4" w:firstLineChars="0"/>
        <w:jc w:val="both"/>
        <w:textAlignment w:val="auto"/>
        <w:outlineLvl w:val="9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联系电话：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-200" w:leftChars="-97" w:right="0" w:rightChars="0" w:hanging="4" w:firstLineChars="0"/>
        <w:jc w:val="both"/>
        <w:textAlignment w:val="auto"/>
        <w:outlineLvl w:val="9"/>
        <w:rPr>
          <w:rFonts w:hint="default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地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址：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云南省昆明市呈贡区马金铺高新大道6666号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-214" w:leftChars="-102" w:right="0" w:rightChars="0" w:firstLine="16" w:firstLineChars="0"/>
        <w:jc w:val="both"/>
        <w:textAlignment w:val="auto"/>
        <w:outlineLvl w:val="9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公司网站：</w:t>
      </w:r>
      <w:r>
        <w:rPr>
          <w:rFonts w:hint="eastAsia" w:ascii="Arial Unicode MS" w:hAnsi="Arial Unicode MS" w:eastAsia="Arial Unicode MS" w:cs="Arial Unicode MS"/>
          <w:b w:val="0"/>
          <w:bCs w:val="0"/>
          <w:sz w:val="32"/>
          <w:szCs w:val="32"/>
        </w:rPr>
        <w:t>www.wingtech.com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 xml:space="preserve">第 </w:t>
    </w:r>
    <w:r>
      <w:rPr>
        <w:rFonts w:hint="eastAsia"/>
        <w:lang w:eastAsia="zh-CN"/>
      </w:rPr>
      <w:fldChar w:fldCharType="begin"/>
    </w:r>
    <w:r>
      <w:rPr>
        <w:rFonts w:hint="eastAsia"/>
        <w:lang w:eastAsia="zh-CN"/>
      </w:rPr>
      <w:instrText xml:space="preserve"> PAGE  \* MERGEFORMAT </w:instrText>
    </w:r>
    <w:r>
      <w:rPr>
        <w:rFonts w:hint="eastAsia"/>
        <w:lang w:eastAsia="zh-CN"/>
      </w:rPr>
      <w:fldChar w:fldCharType="separate"/>
    </w:r>
    <w:r>
      <w:rPr>
        <w:rFonts w:hint="eastAsia"/>
        <w:lang w:eastAsia="zh-CN"/>
      </w:rPr>
      <w:t>1</w:t>
    </w:r>
    <w:r>
      <w:rPr>
        <w:rFonts w:hint="eastAsia"/>
        <w:lang w:eastAsia="zh-CN"/>
      </w:rPr>
      <w:fldChar w:fldCharType="end"/>
    </w:r>
    <w:r>
      <w:rPr>
        <w:rFonts w:hint="eastAsia"/>
        <w:lang w:eastAsia="zh-CN"/>
      </w:rPr>
      <w:t xml:space="preserve"> 页 共 </w:t>
    </w:r>
    <w:r>
      <w:rPr>
        <w:rFonts w:hint="eastAsia"/>
        <w:lang w:eastAsia="zh-CN"/>
      </w:rPr>
      <w:fldChar w:fldCharType="begin"/>
    </w:r>
    <w:r>
      <w:rPr>
        <w:rFonts w:hint="eastAsia"/>
        <w:lang w:eastAsia="zh-CN"/>
      </w:rPr>
      <w:instrText xml:space="preserve"> NUMPAGES  \* MERGEFORMAT </w:instrText>
    </w:r>
    <w:r>
      <w:rPr>
        <w:rFonts w:hint="eastAsia"/>
        <w:lang w:eastAsia="zh-CN"/>
      </w:rPr>
      <w:fldChar w:fldCharType="separate"/>
    </w:r>
    <w:r>
      <w:rPr>
        <w:rFonts w:hint="eastAsia"/>
        <w:lang w:eastAsia="zh-CN"/>
      </w:rPr>
      <w:t>2</w:t>
    </w:r>
    <w:r>
      <w:rPr>
        <w:rFonts w:hint="eastAsia"/>
        <w:lang w:eastAsia="zh-CN"/>
      </w:rPr>
      <w:fldChar w:fldCharType="end"/>
    </w:r>
    <w:r>
      <w:rPr>
        <w:rFonts w:hint="eastAsia"/>
        <w:lang w:eastAsia="zh-CN"/>
      </w:rPr>
      <w:t xml:space="preserve"> 页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tabs>
        <w:tab w:val="left" w:pos="3509"/>
        <w:tab w:val="clear" w:pos="4153"/>
      </w:tabs>
      <w:jc w:val="center"/>
    </w:pPr>
    <w:r>
      <w:rPr>
        <w:sz w:val="18"/>
      </w:rPr>
      <w:drawing>
        <wp:inline distT="0" distB="0" distL="114300" distR="114300">
          <wp:extent cx="1826260" cy="581660"/>
          <wp:effectExtent l="0" t="0" r="0" b="0"/>
          <wp:docPr id="6" name="图片 6" descr="闻泰LOGO 透明底色 2017.01.0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6" descr="闻泰LOGO 透明底色 2017.01.03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26260" cy="5816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sz w:val="18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18895060" cy="6017260"/>
          <wp:effectExtent l="2428875" t="0" r="2621915" b="0"/>
          <wp:wrapNone/>
          <wp:docPr id="4" name="WordPictureWatermark30258" descr="闻泰LOGO 透明底色 2017.01.0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WordPictureWatermark30258" descr="闻泰LOGO 透明底色 2017.01.03"/>
                  <pic:cNvPicPr>
                    <a:picLocks noChangeAspect="1"/>
                  </pic:cNvPicPr>
                </pic:nvPicPr>
                <pic:blipFill>
                  <a:blip r:embed="rId1">
                    <a:lum bright="69998" contrast="-70001"/>
                  </a:blip>
                  <a:stretch>
                    <a:fillRect/>
                  </a:stretch>
                </pic:blipFill>
                <pic:spPr>
                  <a:xfrm rot="-2700000">
                    <a:off x="0" y="0"/>
                    <a:ext cx="18895060" cy="601726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D42D43"/>
    <w:rsid w:val="03CF4673"/>
    <w:rsid w:val="059A31FD"/>
    <w:rsid w:val="064B6820"/>
    <w:rsid w:val="06C45892"/>
    <w:rsid w:val="07365705"/>
    <w:rsid w:val="07CA4511"/>
    <w:rsid w:val="17AA0F67"/>
    <w:rsid w:val="1E013CEB"/>
    <w:rsid w:val="285A27FA"/>
    <w:rsid w:val="2F763FC5"/>
    <w:rsid w:val="3C697684"/>
    <w:rsid w:val="445F7BE5"/>
    <w:rsid w:val="50AD0FBF"/>
    <w:rsid w:val="51491A78"/>
    <w:rsid w:val="517B2B57"/>
    <w:rsid w:val="520777CE"/>
    <w:rsid w:val="53D4005D"/>
    <w:rsid w:val="56240FB6"/>
    <w:rsid w:val="5C136BC2"/>
    <w:rsid w:val="645110C7"/>
    <w:rsid w:val="658D580F"/>
    <w:rsid w:val="6FF61A33"/>
    <w:rsid w:val="721A4E9C"/>
    <w:rsid w:val="72F53E3E"/>
    <w:rsid w:val="73D42D43"/>
    <w:rsid w:val="768D1341"/>
    <w:rsid w:val="795E4082"/>
    <w:rsid w:val="7A8A5D6E"/>
    <w:rsid w:val="7EDE6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6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678</Words>
  <Characters>765</Characters>
  <Lines>0</Lines>
  <Paragraphs>0</Paragraphs>
  <TotalTime>36</TotalTime>
  <ScaleCrop>false</ScaleCrop>
  <LinksUpToDate>false</LinksUpToDate>
  <CharactersWithSpaces>805</CharactersWithSpaces>
  <Application>WPS Office_11.1.0.10578_F1E327BC-269C-435d-A152-05C5408002CA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2017-08-11T05:23:00Z</dcterms:created>
  <dc:creator>lenovo</dc:creator>
  <cp:lastModifiedBy>胡可</cp:lastModifiedBy>
  <dcterms:modified xsi:type="dcterms:W3CDTF">2021-07-06T05:26:13Z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ICV">
    <vt:lpwstr>78468D37ABBF4AC09672B886D4465E33</vt:lpwstr>
  </property>
</Properties>
</file>