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i/>
          <w:sz w:val="28"/>
        </w:rPr>
      </w:pPr>
      <w:bookmarkStart w:id="0" w:name="_GoBack"/>
      <w:bookmarkEnd w:id="0"/>
      <w:r>
        <w:rPr>
          <w:rFonts w:hint="eastAsia" w:ascii="方正小标宋_GBK" w:hAnsi="仿宋" w:eastAsia="方正小标宋_GBK" w:cs="仿宋"/>
          <w:iCs/>
          <w:sz w:val="40"/>
          <w:szCs w:val="44"/>
        </w:rPr>
        <w:t>云南工贸职业技术学院勤工助学上岗协议书</w:t>
      </w:r>
    </w:p>
    <w:p>
      <w:pPr>
        <w:adjustRightInd w:val="0"/>
        <w:snapToGrid w:val="0"/>
        <w:spacing w:line="560" w:lineRule="exact"/>
        <w:rPr>
          <w:rFonts w:hint="eastAsia" w:ascii="仿宋" w:hAnsi="仿宋" w:eastAsia="仿宋" w:cs="仿宋"/>
          <w:sz w:val="32"/>
          <w:szCs w:val="32"/>
          <w:u w:val="single"/>
          <w:lang w:val="en-US" w:eastAsia="zh-CN"/>
        </w:rPr>
      </w:pPr>
      <w:r>
        <w:rPr>
          <w:rFonts w:hint="eastAsia" w:ascii="仿宋" w:hAnsi="仿宋" w:eastAsia="仿宋" w:cs="仿宋"/>
          <w:sz w:val="32"/>
          <w:szCs w:val="32"/>
        </w:rPr>
        <w:t>甲方：</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云南工贸职业技术学院</w:t>
      </w:r>
      <w:r>
        <w:rPr>
          <w:rFonts w:hint="eastAsia" w:ascii="仿宋" w:hAnsi="仿宋" w:eastAsia="仿宋" w:cs="仿宋"/>
          <w:sz w:val="32"/>
          <w:szCs w:val="32"/>
          <w:u w:val="single"/>
          <w:lang w:eastAsia="zh-CN"/>
        </w:rPr>
        <w:t>勤工助学工作办公室</w:t>
      </w:r>
      <w:r>
        <w:rPr>
          <w:rFonts w:hint="eastAsia" w:ascii="仿宋" w:hAnsi="仿宋" w:eastAsia="仿宋" w:cs="仿宋"/>
          <w:sz w:val="32"/>
          <w:szCs w:val="32"/>
          <w:u w:val="single"/>
          <w:lang w:val="en-US" w:eastAsia="zh-CN"/>
        </w:rPr>
        <w:t xml:space="preserve"> </w:t>
      </w:r>
    </w:p>
    <w:p>
      <w:pPr>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乙方（用工</w:t>
      </w:r>
      <w:r>
        <w:rPr>
          <w:rFonts w:hint="eastAsia" w:ascii="仿宋" w:hAnsi="仿宋" w:eastAsia="仿宋" w:cs="仿宋"/>
          <w:sz w:val="32"/>
          <w:szCs w:val="32"/>
          <w:lang w:val="en-US" w:eastAsia="zh-CN"/>
        </w:rPr>
        <w:t>部门</w:t>
      </w:r>
      <w:r>
        <w:rPr>
          <w:rFonts w:hint="eastAsia" w:ascii="仿宋" w:hAnsi="仿宋" w:eastAsia="仿宋" w:cs="仿宋"/>
          <w:sz w:val="32"/>
          <w:szCs w:val="32"/>
        </w:rPr>
        <w:t xml:space="preserve">）：              </w:t>
      </w:r>
    </w:p>
    <w:p>
      <w:pPr>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lang w:val="en-US" w:eastAsia="zh-CN"/>
        </w:rPr>
        <w:t>指导</w:t>
      </w:r>
      <w:r>
        <w:rPr>
          <w:rFonts w:hint="eastAsia" w:ascii="仿宋" w:hAnsi="仿宋" w:eastAsia="仿宋" w:cs="仿宋"/>
          <w:sz w:val="32"/>
          <w:szCs w:val="32"/>
        </w:rPr>
        <w:t xml:space="preserve">老师：        </w:t>
      </w:r>
    </w:p>
    <w:p>
      <w:pPr>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办公室：           </w:t>
      </w:r>
    </w:p>
    <w:p>
      <w:pPr>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联系电话：</w:t>
      </w:r>
    </w:p>
    <w:p>
      <w:pPr>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丙方（学生）：                  </w:t>
      </w:r>
    </w:p>
    <w:p>
      <w:pPr>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系：            </w:t>
      </w:r>
    </w:p>
    <w:p>
      <w:pPr>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班级：             </w:t>
      </w:r>
    </w:p>
    <w:p>
      <w:pPr>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学号：</w:t>
      </w:r>
    </w:p>
    <w:p>
      <w:pPr>
        <w:adjustRightInd w:val="0"/>
        <w:snapToGrid w:val="0"/>
        <w:spacing w:line="560" w:lineRule="exact"/>
        <w:rPr>
          <w:rFonts w:ascii="仿宋" w:hAnsi="仿宋" w:eastAsia="仿宋" w:cs="仿宋"/>
          <w:sz w:val="32"/>
          <w:szCs w:val="32"/>
          <w:u w:val="single"/>
        </w:rPr>
      </w:pPr>
      <w:r>
        <w:rPr>
          <w:rFonts w:hint="eastAsia" w:ascii="仿宋" w:hAnsi="仿宋" w:eastAsia="仿宋" w:cs="仿宋"/>
          <w:sz w:val="32"/>
          <w:szCs w:val="32"/>
        </w:rPr>
        <w:t>联系电话：</w:t>
      </w:r>
    </w:p>
    <w:p>
      <w:pPr>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是否家庭经济困难： </w:t>
      </w:r>
    </w:p>
    <w:p>
      <w:pPr>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学生本人中国银行卡号：                 </w:t>
      </w:r>
    </w:p>
    <w:p>
      <w:pPr>
        <w:adjustRightInd w:val="0"/>
        <w:snapToGrid w:val="0"/>
        <w:spacing w:line="560" w:lineRule="exact"/>
        <w:rPr>
          <w:rFonts w:hint="eastAsia" w:ascii="仿宋" w:hAnsi="仿宋" w:eastAsia="仿宋" w:cs="仿宋"/>
          <w:sz w:val="32"/>
          <w:szCs w:val="32"/>
          <w:u w:val="single"/>
        </w:rPr>
      </w:pPr>
      <w:r>
        <w:rPr>
          <w:rFonts w:hint="eastAsia" w:ascii="仿宋" w:hAnsi="仿宋" w:eastAsia="仿宋" w:cs="仿宋"/>
          <w:sz w:val="32"/>
          <w:szCs w:val="32"/>
        </w:rPr>
        <w:t xml:space="preserve">               </w:t>
      </w:r>
    </w:p>
    <w:p>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为保证我院勤工助学工作的顺利进行，规范学校学生勤工助学管理，帮助家庭经济困难学生顺利完成学业，有效促进勤工助学活动的健康、有序开展，保障用工部门、上岗学生、学院三方的责、权、利相互明确，甲、乙、丙三方本着自愿合作的原则，经慎重协商，订立本协议：</w:t>
      </w:r>
    </w:p>
    <w:p>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一、协议期限</w:t>
      </w:r>
    </w:p>
    <w:p>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本协议自     年   月   日至      年   月   日。</w:t>
      </w:r>
    </w:p>
    <w:p>
      <w:pPr>
        <w:adjustRightInd w:val="0"/>
        <w:snapToGrid w:val="0"/>
        <w:spacing w:line="560" w:lineRule="exact"/>
        <w:ind w:firstLine="640" w:firstLineChars="200"/>
        <w:rPr>
          <w:rFonts w:hint="eastAsia" w:ascii="仿宋" w:hAnsi="仿宋" w:eastAsia="仿宋" w:cs="仿宋"/>
          <w:sz w:val="32"/>
          <w:szCs w:val="32"/>
          <w:u w:val="single"/>
        </w:rPr>
      </w:pPr>
      <w:r>
        <w:rPr>
          <w:rFonts w:hint="eastAsia" w:ascii="仿宋" w:hAnsi="仿宋" w:eastAsia="仿宋" w:cs="仿宋"/>
          <w:sz w:val="32"/>
          <w:szCs w:val="32"/>
        </w:rPr>
        <w:t>二、乙方招聘学生在校内从事勤工助学工作，其工作内容为：</w:t>
      </w:r>
    </w:p>
    <w:p>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 (由乙方填写)</w:t>
      </w:r>
    </w:p>
    <w:p>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1.工作时间：学生应以学习为主，参加勤工助学必须限于课余时间和节假日，不能因参加勤工助学而旷课，影响学校正常的教学和生活秩序。各部门按具体岗位计算工资。</w:t>
      </w:r>
    </w:p>
    <w:p>
      <w:pPr>
        <w:adjustRightInd w:val="0"/>
        <w:snapToGrid w:val="0"/>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2.勤工助学劳务费：</w:t>
      </w:r>
      <w:r>
        <w:rPr>
          <w:rFonts w:hint="eastAsia" w:ascii="仿宋" w:hAnsi="仿宋" w:eastAsia="仿宋" w:cs="仿宋"/>
          <w:sz w:val="32"/>
          <w:szCs w:val="32"/>
          <w:u w:val="single"/>
        </w:rPr>
        <w:t xml:space="preserve">    </w:t>
      </w:r>
      <w:r>
        <w:rPr>
          <w:rFonts w:hint="eastAsia" w:ascii="仿宋" w:hAnsi="仿宋" w:eastAsia="仿宋" w:cs="仿宋"/>
          <w:sz w:val="32"/>
          <w:szCs w:val="32"/>
        </w:rPr>
        <w:t>元/月（当月月末经甲乙双方考核合格、备案后，由乙方考核汇总上报甲方，由甲方统一通过学校财务结算处于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（具体时间）</w:t>
      </w:r>
      <w:r>
        <w:rPr>
          <w:rFonts w:hint="eastAsia" w:ascii="仿宋" w:hAnsi="仿宋" w:eastAsia="仿宋" w:cs="仿宋"/>
          <w:b/>
          <w:sz w:val="32"/>
          <w:szCs w:val="32"/>
        </w:rPr>
        <w:t>以转账的方式</w:t>
      </w:r>
      <w:r>
        <w:rPr>
          <w:rFonts w:hint="eastAsia" w:ascii="仿宋" w:hAnsi="仿宋" w:eastAsia="仿宋" w:cs="仿宋"/>
          <w:sz w:val="32"/>
          <w:szCs w:val="32"/>
        </w:rPr>
        <w:t>支付到丙方个人的银行卡内</w:t>
      </w:r>
      <w:r>
        <w:rPr>
          <w:rFonts w:hint="eastAsia" w:ascii="仿宋" w:hAnsi="仿宋" w:eastAsia="仿宋" w:cs="仿宋"/>
          <w:sz w:val="32"/>
          <w:szCs w:val="32"/>
          <w:lang w:eastAsia="zh-CN"/>
        </w:rPr>
        <w:t>）；</w:t>
      </w:r>
    </w:p>
    <w:p>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并附带其他待遇条件______________(由乙方填写，若无附带其他待遇条件请注明“无”)</w:t>
      </w:r>
    </w:p>
    <w:p>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3.由甲方或乙方认定考核结果为“不合格”，</w:t>
      </w:r>
      <w:r>
        <w:rPr>
          <w:rFonts w:hint="eastAsia" w:ascii="仿宋" w:hAnsi="仿宋" w:eastAsia="仿宋" w:cs="仿宋"/>
          <w:sz w:val="32"/>
          <w:szCs w:val="32"/>
          <w:lang w:val="en-US" w:eastAsia="zh-CN"/>
        </w:rPr>
        <w:t>丙方对考核结果无异议的情况下</w:t>
      </w:r>
      <w:r>
        <w:rPr>
          <w:rFonts w:hint="eastAsia" w:ascii="仿宋" w:hAnsi="仿宋" w:eastAsia="仿宋" w:cs="仿宋"/>
          <w:sz w:val="32"/>
          <w:szCs w:val="32"/>
        </w:rPr>
        <w:t>当月工资停发；两次考核结果为“不合格”，取消该生本学期勤工助学资助项目参与资格。</w:t>
      </w:r>
    </w:p>
    <w:p>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甲方是具体负责指导云南工贸职业技术学院在校大学生勤工助学的组织管理与监督机构，在工作中，甲方监督乙方执行用人部门及学校的各项规章制度，履行勤工助学协议中的各项义务，如乙方与丙方发生纠纷，甲方有权调解双方的争议。</w:t>
      </w:r>
    </w:p>
    <w:p>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三、乙方是勤工助学的用工单位，应根据国家和学校的有关规定制定各项管理规章制度；并负责学生的安全及教育工作。丙方勤</w:t>
      </w:r>
      <w:r>
        <w:rPr>
          <w:rFonts w:hint="eastAsia" w:ascii="仿宋" w:hAnsi="仿宋" w:eastAsia="仿宋" w:cs="仿宋"/>
          <w:sz w:val="32"/>
          <w:szCs w:val="32"/>
          <w:lang w:eastAsia="zh-CN"/>
        </w:rPr>
        <w:t>工</w:t>
      </w:r>
      <w:r>
        <w:rPr>
          <w:rFonts w:hint="eastAsia" w:ascii="仿宋" w:hAnsi="仿宋" w:eastAsia="仿宋" w:cs="仿宋"/>
          <w:sz w:val="32"/>
          <w:szCs w:val="32"/>
        </w:rPr>
        <w:t>助学依法享受劳动保护，乙方不得安排丙方参加高空作业、污染严重、放射性强等易对人体造成伤害和威胁的工作以及其它不适合学生承担的工作；乙方应根据丙方的岗位，为丙方提供必需的工作条件，保障丙方的身体安全与身心健康，不得损害或变相损害丙方在劳动保护方面的合法权益，否则，造成的后果由乙方负责。丙方在工作时间内，应严格按照乙方公司的技术规范履行，若因丙方不按规定工作造成自身的各种伤害，由丙方个人承担全部责任。</w:t>
      </w:r>
    </w:p>
    <w:p>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如丙方不能满足乙方的工作要求，乙方可以向甲方提出更换勤工助学学生，甲方将根据实际情况做出调整；乙方必须在每月月末前将丙方本月的考核情况送达甲方。</w:t>
      </w:r>
    </w:p>
    <w:p>
      <w:pPr>
        <w:adjustRightInd w:val="0"/>
        <w:snapToGrid w:val="0"/>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丙方是我校在读学生，丙方必须认真完成教学计划规定的学习任务，积极参加学校、学院组织的集体活动，在学有余力的情况下参加勤工助学活动；履行与甲方、乙方达成的协议，认真完成工作任务，遵守国家法律、法规，遵守学校各项规章制度以及乙方的有关规章制度；丙方离岗退出勤工助学必须提前</w:t>
      </w:r>
      <w:r>
        <w:rPr>
          <w:rFonts w:hint="eastAsia" w:ascii="仿宋" w:hAnsi="仿宋" w:eastAsia="仿宋" w:cs="仿宋"/>
          <w:color w:val="000000" w:themeColor="text1"/>
          <w:sz w:val="32"/>
          <w:szCs w:val="32"/>
          <w:u w:val="single"/>
          <w14:textFill>
            <w14:solidFill>
              <w14:schemeClr w14:val="tx1"/>
            </w14:solidFill>
          </w14:textFill>
        </w:rPr>
        <w:t>10天</w:t>
      </w:r>
      <w:r>
        <w:rPr>
          <w:rFonts w:hint="eastAsia" w:ascii="仿宋" w:hAnsi="仿宋" w:eastAsia="仿宋" w:cs="仿宋"/>
          <w:color w:val="000000" w:themeColor="text1"/>
          <w:sz w:val="32"/>
          <w:szCs w:val="32"/>
          <w14:textFill>
            <w14:solidFill>
              <w14:schemeClr w14:val="tx1"/>
            </w14:solidFill>
          </w14:textFill>
        </w:rPr>
        <w:t>按要求办理离岗手续。</w:t>
      </w:r>
    </w:p>
    <w:p>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丙方有权拒绝乙方的违章要求，对乙方管理人员漠视丙方身体安全与身心健康的行为，有权并向甲方提出异议。</w:t>
      </w:r>
    </w:p>
    <w:p>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五、合同解除</w:t>
      </w:r>
    </w:p>
    <w:p>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若乙、丙双方欲中断协议，应提前</w:t>
      </w:r>
      <w:r>
        <w:rPr>
          <w:rFonts w:hint="eastAsia" w:ascii="仿宋" w:hAnsi="仿宋" w:eastAsia="仿宋" w:cs="仿宋"/>
          <w:sz w:val="32"/>
          <w:szCs w:val="32"/>
          <w:u w:val="single"/>
        </w:rPr>
        <w:t>10天</w:t>
      </w:r>
      <w:r>
        <w:rPr>
          <w:rFonts w:hint="eastAsia" w:ascii="仿宋" w:hAnsi="仿宋" w:eastAsia="仿宋" w:cs="仿宋"/>
          <w:sz w:val="32"/>
          <w:szCs w:val="32"/>
        </w:rPr>
        <w:t>以书面形式通知甲方，丙方离职时应按规定归还由乙方在工作期间提供的物品，并通知甲方备案。</w:t>
      </w:r>
    </w:p>
    <w:p>
      <w:pPr>
        <w:adjustRightInd w:val="0"/>
        <w:snapToGrid w:val="0"/>
        <w:spacing w:afterAutospacing="0" w:line="560" w:lineRule="exact"/>
        <w:ind w:firstLine="640" w:firstLineChars="200"/>
        <w:rPr>
          <w:rFonts w:ascii="仿宋" w:hAnsi="仿宋" w:eastAsia="仿宋" w:cs="仿宋"/>
          <w:sz w:val="32"/>
          <w:szCs w:val="32"/>
        </w:rPr>
      </w:pPr>
      <w:r>
        <w:rPr>
          <w:rFonts w:hint="eastAsia" w:ascii="仿宋" w:hAnsi="仿宋" w:eastAsia="仿宋" w:cs="仿宋"/>
          <w:sz w:val="32"/>
          <w:szCs w:val="32"/>
        </w:rPr>
        <w:t>六、本协议一式三份，甲、乙、丙三方各执一份。丙方离岗退出勤工助学时，本协议作废。</w:t>
      </w:r>
    </w:p>
    <w:p>
      <w:pPr>
        <w:adjustRightInd w:val="0"/>
        <w:snapToGrid w:val="0"/>
        <w:spacing w:before="205" w:beforeLines="65" w:beforeAutospacing="0" w:line="560" w:lineRule="exact"/>
        <w:rPr>
          <w:rFonts w:ascii="仿宋" w:hAnsi="仿宋" w:eastAsia="仿宋" w:cs="仿宋"/>
          <w:sz w:val="32"/>
          <w:szCs w:val="32"/>
        </w:rPr>
      </w:pPr>
      <w:r>
        <w:rPr>
          <w:rFonts w:hint="eastAsia" w:ascii="仿宋" w:hAnsi="仿宋" w:eastAsia="仿宋" w:cs="仿宋"/>
          <w:sz w:val="32"/>
          <w:szCs w:val="32"/>
        </w:rPr>
        <w:t xml:space="preserve">甲方（盖章）：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乙方（盖章）：   </w:t>
      </w:r>
      <w:r>
        <w:rPr>
          <w:rFonts w:hint="eastAsia" w:ascii="仿宋" w:hAnsi="仿宋" w:eastAsia="仿宋" w:cs="仿宋"/>
          <w:sz w:val="32"/>
          <w:szCs w:val="32"/>
          <w:lang w:val="en-US" w:eastAsia="zh-CN"/>
        </w:rPr>
        <w:t xml:space="preserve">  </w:t>
      </w:r>
    </w:p>
    <w:p>
      <w:pPr>
        <w:adjustRightInd w:val="0"/>
        <w:snapToGrid w:val="0"/>
        <w:spacing w:afterAutospacing="0" w:line="560" w:lineRule="exact"/>
        <w:rPr>
          <w:rFonts w:hint="eastAsia" w:ascii="仿宋" w:hAnsi="仿宋" w:eastAsia="仿宋" w:cs="仿宋"/>
          <w:sz w:val="32"/>
          <w:szCs w:val="32"/>
        </w:rPr>
      </w:pPr>
      <w:r>
        <w:rPr>
          <w:rFonts w:hint="eastAsia" w:ascii="仿宋" w:hAnsi="仿宋" w:eastAsia="仿宋" w:cs="仿宋"/>
          <w:sz w:val="32"/>
          <w:szCs w:val="32"/>
        </w:rPr>
        <w:t xml:space="preserve">负责人（签字）：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负责人（签字）：</w:t>
      </w:r>
    </w:p>
    <w:p>
      <w:pPr>
        <w:adjustRightInd w:val="0"/>
        <w:snapToGrid w:val="0"/>
        <w:spacing w:before="315" w:beforeLines="100" w:beforeAutospacing="0" w:line="560" w:lineRule="exact"/>
        <w:rPr>
          <w:rFonts w:hint="eastAsia" w:ascii="仿宋" w:hAnsi="仿宋" w:eastAsia="仿宋" w:cs="仿宋"/>
          <w:sz w:val="32"/>
          <w:szCs w:val="32"/>
        </w:rPr>
      </w:pPr>
      <w:r>
        <w:rPr>
          <w:rFonts w:hint="eastAsia" w:ascii="仿宋" w:hAnsi="仿宋" w:eastAsia="仿宋" w:cs="仿宋"/>
          <w:sz w:val="32"/>
          <w:szCs w:val="32"/>
        </w:rPr>
        <w:t>丙方（签名、盖手印）：</w:t>
      </w:r>
    </w:p>
    <w:p>
      <w:r>
        <w:rPr>
          <w:rFonts w:hint="eastAsia" w:ascii="仿宋" w:hAnsi="仿宋" w:eastAsia="仿宋" w:cs="仿宋"/>
          <w:sz w:val="32"/>
          <w:szCs w:val="32"/>
        </w:rPr>
        <w:t xml:space="preserve">                                 签订日期：</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ascii="仿宋_GB2312" w:eastAsia="仿宋_GB2312"/>
        <w:sz w:val="28"/>
        <w:szCs w:val="32"/>
      </w:rPr>
    </w:pPr>
    <w:r>
      <w:rPr>
        <w:rFonts w:hint="eastAsia" w:ascii="仿宋_GB2312" w:eastAsia="仿宋_GB2312"/>
        <w:sz w:val="28"/>
        <w:szCs w:val="32"/>
      </w:rPr>
      <w:t>附件</w:t>
    </w:r>
    <w:r>
      <w:rPr>
        <w:rFonts w:hint="eastAsia" w:ascii="仿宋_GB2312" w:eastAsia="仿宋_GB2312"/>
        <w:sz w:val="28"/>
        <w:szCs w:val="32"/>
        <w:lang w:val="en-US" w:eastAsia="zh-CN"/>
      </w:rPr>
      <w:t>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DB44E6"/>
    <w:rsid w:val="0080330C"/>
    <w:rsid w:val="00A56A77"/>
    <w:rsid w:val="00CD53C2"/>
    <w:rsid w:val="00E243E9"/>
    <w:rsid w:val="00FA315C"/>
    <w:rsid w:val="00FB54FC"/>
    <w:rsid w:val="07E071BD"/>
    <w:rsid w:val="104939E7"/>
    <w:rsid w:val="23C23026"/>
    <w:rsid w:val="563E6533"/>
    <w:rsid w:val="56A567CF"/>
    <w:rsid w:val="5FDB44E6"/>
    <w:rsid w:val="6D535020"/>
    <w:rsid w:val="6E1A5B2E"/>
    <w:rsid w:val="6F524B25"/>
    <w:rsid w:val="752745E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1"/>
    <w:uiPriority w:val="0"/>
    <w:rPr>
      <w:b/>
      <w:bCs/>
    </w:rPr>
  </w:style>
  <w:style w:type="paragraph" w:styleId="3">
    <w:name w:val="annotation text"/>
    <w:basedOn w:val="1"/>
    <w:link w:val="10"/>
    <w:qFormat/>
    <w:uiPriority w:val="0"/>
    <w:pPr>
      <w:jc w:val="left"/>
    </w:pPr>
  </w:style>
  <w:style w:type="paragraph" w:styleId="4">
    <w:name w:val="Balloon Text"/>
    <w:basedOn w:val="1"/>
    <w:link w:val="12"/>
    <w:uiPriority w:val="0"/>
    <w:rPr>
      <w:rFonts w:ascii="宋体" w:eastAsia="宋体"/>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annotation reference"/>
    <w:basedOn w:val="7"/>
    <w:uiPriority w:val="0"/>
    <w:rPr>
      <w:sz w:val="21"/>
      <w:szCs w:val="21"/>
    </w:rPr>
  </w:style>
  <w:style w:type="character" w:customStyle="1" w:styleId="10">
    <w:name w:val="批注文字字符"/>
    <w:basedOn w:val="7"/>
    <w:link w:val="3"/>
    <w:uiPriority w:val="0"/>
    <w:rPr>
      <w:rFonts w:asciiTheme="minorHAnsi" w:hAnsiTheme="minorHAnsi" w:eastAsiaTheme="minorEastAsia" w:cstheme="minorBidi"/>
      <w:kern w:val="2"/>
      <w:sz w:val="21"/>
      <w:szCs w:val="24"/>
    </w:rPr>
  </w:style>
  <w:style w:type="character" w:customStyle="1" w:styleId="11">
    <w:name w:val="批注主题字符"/>
    <w:basedOn w:val="10"/>
    <w:link w:val="2"/>
    <w:uiPriority w:val="0"/>
    <w:rPr>
      <w:rFonts w:asciiTheme="minorHAnsi" w:hAnsiTheme="minorHAnsi" w:eastAsiaTheme="minorEastAsia" w:cstheme="minorBidi"/>
      <w:b/>
      <w:bCs/>
      <w:kern w:val="2"/>
      <w:sz w:val="21"/>
      <w:szCs w:val="24"/>
    </w:rPr>
  </w:style>
  <w:style w:type="character" w:customStyle="1" w:styleId="12">
    <w:name w:val="批注框文本字符"/>
    <w:basedOn w:val="7"/>
    <w:link w:val="4"/>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C:\Users\Administrator\AppData\Roaming\Kingsoft\wps\addons\pool\win-i386\knewfileruby_1.0.0.11\template\wps\0.docx</Template>
  <Pages>3</Pages>
  <Words>231</Words>
  <Characters>1320</Characters>
  <Lines>11</Lines>
  <Paragraphs>3</Paragraphs>
  <ScaleCrop>false</ScaleCrop>
  <LinksUpToDate>false</LinksUpToDate>
  <CharactersWithSpaces>1548</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2018-08-21T03:43:00Z</dcterms:created>
  <dc:creator>不吐骨头的猫</dc:creator>
  <cp:lastModifiedBy>刘雪梅</cp:lastModifiedBy>
  <dcterms:modified xsi:type="dcterms:W3CDTF">2021-01-12T00:44:43Z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